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6E5" w:rsidRPr="00C6675F" w:rsidRDefault="00A17F96" w:rsidP="00C6675F">
      <w:pPr>
        <w:pStyle w:val="a3"/>
        <w:jc w:val="center"/>
        <w:rPr>
          <w:rFonts w:ascii="Times New Roman" w:hAnsi="Times New Roman" w:cs="Times New Roman"/>
          <w:b/>
          <w:i/>
          <w:color w:val="00B050"/>
          <w:sz w:val="32"/>
          <w:szCs w:val="32"/>
        </w:rPr>
      </w:pPr>
      <w:r>
        <w:rPr>
          <w:rFonts w:ascii="Times New Roman" w:hAnsi="Times New Roman" w:cs="Times New Roman"/>
          <w:b/>
          <w:i/>
          <w:color w:val="00B050"/>
          <w:sz w:val="32"/>
          <w:szCs w:val="32"/>
        </w:rPr>
        <w:t xml:space="preserve">  </w:t>
      </w:r>
      <w:r w:rsidR="006D06E5" w:rsidRPr="00C6675F">
        <w:rPr>
          <w:rFonts w:ascii="Times New Roman" w:hAnsi="Times New Roman" w:cs="Times New Roman"/>
          <w:b/>
          <w:i/>
          <w:color w:val="00B050"/>
          <w:sz w:val="32"/>
          <w:szCs w:val="32"/>
        </w:rPr>
        <w:t>Обучение татарскому языку  русскоязычных детей</w:t>
      </w:r>
    </w:p>
    <w:p w:rsidR="006D06E5" w:rsidRPr="00C6675F" w:rsidRDefault="006D06E5" w:rsidP="00C6675F">
      <w:pPr>
        <w:pStyle w:val="a3"/>
        <w:jc w:val="center"/>
        <w:rPr>
          <w:rFonts w:ascii="Times New Roman" w:hAnsi="Times New Roman" w:cs="Times New Roman"/>
          <w:b/>
          <w:i/>
          <w:color w:val="00B050"/>
          <w:sz w:val="32"/>
          <w:szCs w:val="32"/>
        </w:rPr>
      </w:pPr>
      <w:r w:rsidRPr="00C6675F">
        <w:rPr>
          <w:rFonts w:ascii="Times New Roman" w:hAnsi="Times New Roman" w:cs="Times New Roman"/>
          <w:b/>
          <w:i/>
          <w:color w:val="00B050"/>
          <w:sz w:val="32"/>
          <w:szCs w:val="32"/>
        </w:rPr>
        <w:t>в дошкольном образовательном учреждении.</w:t>
      </w:r>
    </w:p>
    <w:p w:rsidR="006D06E5" w:rsidRDefault="006D06E5" w:rsidP="006D06E5">
      <w:r>
        <w:t xml:space="preserve"> </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Бесспорным является положительное влияние двуязычия на развитие памяти, умение понимать, анализировать и обсуждать явления языка,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 Чем младше ребёнок, тем больше у него шансов овладеть вторым языком в максимально возможном объёме и с естественным произношением.</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В условиях новой языковой ситуации в республике формирование человека происходит под влиянием двух национальных культур, традиций, двух систем этических норм речевого и неречевого поведения. Учитывая  возрастные особенности детей, и руководствуясь Госстандартом по образованию и воспитанию, в саду проводятся занятия по изучению татарского языка с русскоязычными детьми. В конспектах занятий ставятся такие задачи:</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*повышение у детей словарного запаса;</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*участие детей в диалогах, развитие у детей памяти, воображения;</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*вызвать у детей интерес к татарскому языку;</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*воспитывать у детей любовь к родному краю, к её природе и бережное отношение к ней;</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*познакомить с историческими памятниками и достопри</w:t>
      </w:r>
      <w:r w:rsidR="00E72EB3" w:rsidRPr="00633F4B">
        <w:rPr>
          <w:rFonts w:ascii="Times New Roman" w:hAnsi="Times New Roman" w:cs="Times New Roman"/>
          <w:sz w:val="28"/>
          <w:szCs w:val="28"/>
        </w:rPr>
        <w:t>мечательностями города  Елабуга</w:t>
      </w:r>
      <w:r w:rsidRPr="00633F4B">
        <w:rPr>
          <w:rFonts w:ascii="Times New Roman" w:hAnsi="Times New Roman" w:cs="Times New Roman"/>
          <w:sz w:val="28"/>
          <w:szCs w:val="28"/>
        </w:rPr>
        <w:t>.</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Данная методика была разработана специально для детей – облегчённый вариант, в игровой форме. Они будут учить разговорный язык. Есть норма – к первому классу ребёнок должен знать 167 татарских слов. По мнению разработчиков программы, этого будет достаточно для погружения ребёнка в языковую среду и начала изучения татарского языка по-взрослому – в школе.</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В средней группе работаем по проекту «</w:t>
      </w:r>
      <w:proofErr w:type="gramStart"/>
      <w:r w:rsidRPr="00633F4B">
        <w:rPr>
          <w:rFonts w:ascii="Times New Roman" w:hAnsi="Times New Roman" w:cs="Times New Roman"/>
          <w:sz w:val="28"/>
          <w:szCs w:val="28"/>
        </w:rPr>
        <w:t>Минем</w:t>
      </w:r>
      <w:proofErr w:type="gramEnd"/>
      <w:r w:rsidRPr="00633F4B">
        <w:rPr>
          <w:rFonts w:ascii="Times New Roman" w:hAnsi="Times New Roman" w:cs="Times New Roman"/>
          <w:sz w:val="28"/>
          <w:szCs w:val="28"/>
        </w:rPr>
        <w:t xml:space="preserve"> </w:t>
      </w:r>
      <w:proofErr w:type="spellStart"/>
      <w:r w:rsidRPr="00633F4B">
        <w:rPr>
          <w:rFonts w:ascii="Times New Roman" w:hAnsi="Times New Roman" w:cs="Times New Roman"/>
          <w:sz w:val="28"/>
          <w:szCs w:val="28"/>
        </w:rPr>
        <w:t>өем</w:t>
      </w:r>
      <w:proofErr w:type="spellEnd"/>
      <w:r w:rsidRPr="00633F4B">
        <w:rPr>
          <w:rFonts w:ascii="Times New Roman" w:hAnsi="Times New Roman" w:cs="Times New Roman"/>
          <w:sz w:val="28"/>
          <w:szCs w:val="28"/>
        </w:rPr>
        <w:t>» («Мой дом»), который включает в себя следующие темы: «</w:t>
      </w:r>
      <w:proofErr w:type="spellStart"/>
      <w:r w:rsidRPr="00633F4B">
        <w:rPr>
          <w:rFonts w:ascii="Times New Roman" w:hAnsi="Times New Roman" w:cs="Times New Roman"/>
          <w:sz w:val="28"/>
          <w:szCs w:val="28"/>
        </w:rPr>
        <w:t>Гаилә</w:t>
      </w:r>
      <w:proofErr w:type="spellEnd"/>
      <w:r w:rsidRPr="00633F4B">
        <w:rPr>
          <w:rFonts w:ascii="Times New Roman" w:hAnsi="Times New Roman" w:cs="Times New Roman"/>
          <w:sz w:val="28"/>
          <w:szCs w:val="28"/>
        </w:rPr>
        <w:t>», «</w:t>
      </w:r>
      <w:proofErr w:type="spellStart"/>
      <w:r w:rsidRPr="00633F4B">
        <w:rPr>
          <w:rFonts w:ascii="Times New Roman" w:hAnsi="Times New Roman" w:cs="Times New Roman"/>
          <w:sz w:val="28"/>
          <w:szCs w:val="28"/>
        </w:rPr>
        <w:t>Ашамлыклар</w:t>
      </w:r>
      <w:proofErr w:type="spellEnd"/>
      <w:r w:rsidRPr="00633F4B">
        <w:rPr>
          <w:rFonts w:ascii="Times New Roman" w:hAnsi="Times New Roman" w:cs="Times New Roman"/>
          <w:sz w:val="28"/>
          <w:szCs w:val="28"/>
        </w:rPr>
        <w:t>», «</w:t>
      </w:r>
      <w:proofErr w:type="spellStart"/>
      <w:r w:rsidRPr="00633F4B">
        <w:rPr>
          <w:rFonts w:ascii="Times New Roman" w:hAnsi="Times New Roman" w:cs="Times New Roman"/>
          <w:sz w:val="28"/>
          <w:szCs w:val="28"/>
        </w:rPr>
        <w:t>Уенчыклар</w:t>
      </w:r>
      <w:proofErr w:type="spellEnd"/>
      <w:r w:rsidRPr="00633F4B">
        <w:rPr>
          <w:rFonts w:ascii="Times New Roman" w:hAnsi="Times New Roman" w:cs="Times New Roman"/>
          <w:sz w:val="28"/>
          <w:szCs w:val="28"/>
        </w:rPr>
        <w:t>», «</w:t>
      </w:r>
      <w:proofErr w:type="spellStart"/>
      <w:r w:rsidRPr="00633F4B">
        <w:rPr>
          <w:rFonts w:ascii="Times New Roman" w:hAnsi="Times New Roman" w:cs="Times New Roman"/>
          <w:sz w:val="28"/>
          <w:szCs w:val="28"/>
        </w:rPr>
        <w:t>Саннар</w:t>
      </w:r>
      <w:proofErr w:type="spellEnd"/>
      <w:r w:rsidRPr="00633F4B">
        <w:rPr>
          <w:rFonts w:ascii="Times New Roman" w:hAnsi="Times New Roman" w:cs="Times New Roman"/>
          <w:sz w:val="28"/>
          <w:szCs w:val="28"/>
        </w:rPr>
        <w:t>», «</w:t>
      </w:r>
      <w:proofErr w:type="spellStart"/>
      <w:r w:rsidRPr="00633F4B">
        <w:rPr>
          <w:rFonts w:ascii="Times New Roman" w:hAnsi="Times New Roman" w:cs="Times New Roman"/>
          <w:sz w:val="28"/>
          <w:szCs w:val="28"/>
        </w:rPr>
        <w:t>Кабатлау</w:t>
      </w:r>
      <w:proofErr w:type="spellEnd"/>
      <w:r w:rsidRPr="00633F4B">
        <w:rPr>
          <w:rFonts w:ascii="Times New Roman" w:hAnsi="Times New Roman" w:cs="Times New Roman"/>
          <w:sz w:val="28"/>
          <w:szCs w:val="28"/>
        </w:rPr>
        <w:t>». На занятиях используется информационн</w:t>
      </w:r>
      <w:proofErr w:type="gramStart"/>
      <w:r w:rsidRPr="00633F4B">
        <w:rPr>
          <w:rFonts w:ascii="Times New Roman" w:hAnsi="Times New Roman" w:cs="Times New Roman"/>
          <w:sz w:val="28"/>
          <w:szCs w:val="28"/>
        </w:rPr>
        <w:t>о-</w:t>
      </w:r>
      <w:proofErr w:type="gramEnd"/>
      <w:r w:rsidRPr="00633F4B">
        <w:rPr>
          <w:rFonts w:ascii="Times New Roman" w:hAnsi="Times New Roman" w:cs="Times New Roman"/>
          <w:sz w:val="28"/>
          <w:szCs w:val="28"/>
        </w:rPr>
        <w:t xml:space="preserve"> коммуникативные технологии, игры- ситуации, наглядные материалы,  аудиозаписи, мультфильмы по сказкам татарских писателей. Так же дети выполняют задания на рабочих тетрадях.</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В старшей и подготовительной группе расширяются и углубляются знания по темам. </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Проекты называются в старших группах «</w:t>
      </w:r>
      <w:proofErr w:type="spellStart"/>
      <w:r w:rsidRPr="00633F4B">
        <w:rPr>
          <w:rFonts w:ascii="Times New Roman" w:hAnsi="Times New Roman" w:cs="Times New Roman"/>
          <w:sz w:val="28"/>
          <w:szCs w:val="28"/>
        </w:rPr>
        <w:t>Уйный-уйный</w:t>
      </w:r>
      <w:proofErr w:type="spellEnd"/>
      <w:r w:rsidRPr="00633F4B">
        <w:rPr>
          <w:rFonts w:ascii="Times New Roman" w:hAnsi="Times New Roman" w:cs="Times New Roman"/>
          <w:sz w:val="28"/>
          <w:szCs w:val="28"/>
        </w:rPr>
        <w:t xml:space="preserve"> </w:t>
      </w:r>
      <w:proofErr w:type="spellStart"/>
      <w:r w:rsidRPr="00633F4B">
        <w:rPr>
          <w:rFonts w:ascii="Times New Roman" w:hAnsi="Times New Roman" w:cs="Times New Roman"/>
          <w:sz w:val="28"/>
          <w:szCs w:val="28"/>
        </w:rPr>
        <w:t>ү</w:t>
      </w:r>
      <w:proofErr w:type="gramStart"/>
      <w:r w:rsidRPr="00633F4B">
        <w:rPr>
          <w:rFonts w:ascii="Times New Roman" w:hAnsi="Times New Roman" w:cs="Times New Roman"/>
          <w:sz w:val="28"/>
          <w:szCs w:val="28"/>
        </w:rPr>
        <w:t>с</w:t>
      </w:r>
      <w:proofErr w:type="gramEnd"/>
      <w:r w:rsidRPr="00633F4B">
        <w:rPr>
          <w:rFonts w:ascii="Times New Roman" w:hAnsi="Times New Roman" w:cs="Times New Roman"/>
          <w:sz w:val="28"/>
          <w:szCs w:val="28"/>
        </w:rPr>
        <w:t>әбез</w:t>
      </w:r>
      <w:proofErr w:type="spellEnd"/>
      <w:r w:rsidRPr="00633F4B">
        <w:rPr>
          <w:rFonts w:ascii="Times New Roman" w:hAnsi="Times New Roman" w:cs="Times New Roman"/>
          <w:sz w:val="28"/>
          <w:szCs w:val="28"/>
        </w:rPr>
        <w:t xml:space="preserve">» («Растём, играя»), </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lastRenderedPageBreak/>
        <w:t xml:space="preserve">в подготовительных - «Без </w:t>
      </w:r>
      <w:proofErr w:type="spellStart"/>
      <w:r w:rsidRPr="00633F4B">
        <w:rPr>
          <w:rFonts w:ascii="Times New Roman" w:hAnsi="Times New Roman" w:cs="Times New Roman"/>
          <w:sz w:val="28"/>
          <w:szCs w:val="28"/>
        </w:rPr>
        <w:t>инде</w:t>
      </w:r>
      <w:proofErr w:type="spellEnd"/>
      <w:r w:rsidRPr="00633F4B">
        <w:rPr>
          <w:rFonts w:ascii="Times New Roman" w:hAnsi="Times New Roman" w:cs="Times New Roman"/>
          <w:sz w:val="28"/>
          <w:szCs w:val="28"/>
        </w:rPr>
        <w:t xml:space="preserve"> </w:t>
      </w:r>
      <w:proofErr w:type="spellStart"/>
      <w:r w:rsidRPr="00633F4B">
        <w:rPr>
          <w:rFonts w:ascii="Times New Roman" w:hAnsi="Times New Roman" w:cs="Times New Roman"/>
          <w:sz w:val="28"/>
          <w:szCs w:val="28"/>
        </w:rPr>
        <w:t>хәзер</w:t>
      </w:r>
      <w:proofErr w:type="spellEnd"/>
      <w:r w:rsidRPr="00633F4B">
        <w:rPr>
          <w:rFonts w:ascii="Times New Roman" w:hAnsi="Times New Roman" w:cs="Times New Roman"/>
          <w:sz w:val="28"/>
          <w:szCs w:val="28"/>
        </w:rPr>
        <w:t xml:space="preserve"> </w:t>
      </w:r>
      <w:proofErr w:type="spellStart"/>
      <w:r w:rsidRPr="00633F4B">
        <w:rPr>
          <w:rFonts w:ascii="Times New Roman" w:hAnsi="Times New Roman" w:cs="Times New Roman"/>
          <w:sz w:val="28"/>
          <w:szCs w:val="28"/>
        </w:rPr>
        <w:t>зурлар-мәктәпкә</w:t>
      </w:r>
      <w:proofErr w:type="spellEnd"/>
      <w:r w:rsidRPr="00633F4B">
        <w:rPr>
          <w:rFonts w:ascii="Times New Roman" w:hAnsi="Times New Roman" w:cs="Times New Roman"/>
          <w:sz w:val="28"/>
          <w:szCs w:val="28"/>
        </w:rPr>
        <w:t xml:space="preserve"> </w:t>
      </w:r>
      <w:proofErr w:type="spellStart"/>
      <w:r w:rsidRPr="00633F4B">
        <w:rPr>
          <w:rFonts w:ascii="Times New Roman" w:hAnsi="Times New Roman" w:cs="Times New Roman"/>
          <w:sz w:val="28"/>
          <w:szCs w:val="28"/>
        </w:rPr>
        <w:t>илтә</w:t>
      </w:r>
      <w:proofErr w:type="spellEnd"/>
      <w:r w:rsidRPr="00633F4B">
        <w:rPr>
          <w:rFonts w:ascii="Times New Roman" w:hAnsi="Times New Roman" w:cs="Times New Roman"/>
          <w:sz w:val="28"/>
          <w:szCs w:val="28"/>
        </w:rPr>
        <w:t xml:space="preserve"> </w:t>
      </w:r>
      <w:proofErr w:type="spellStart"/>
      <w:r w:rsidRPr="00633F4B">
        <w:rPr>
          <w:rFonts w:ascii="Times New Roman" w:hAnsi="Times New Roman" w:cs="Times New Roman"/>
          <w:sz w:val="28"/>
          <w:szCs w:val="28"/>
        </w:rPr>
        <w:t>юллар</w:t>
      </w:r>
      <w:proofErr w:type="spellEnd"/>
      <w:r w:rsidRPr="00633F4B">
        <w:rPr>
          <w:rFonts w:ascii="Times New Roman" w:hAnsi="Times New Roman" w:cs="Times New Roman"/>
          <w:sz w:val="28"/>
          <w:szCs w:val="28"/>
        </w:rPr>
        <w:t xml:space="preserve">» («Скоро в школу»). </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У детей формируются умения:</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различать речь на татарском и родном языках;</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понимать речь на татарском языке в пределах изученных тем;</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задавать вопросы;</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выражать просьбу, желание, потребности, необходимость чего-либо;</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пересказывать небольшие по объёму тексты;</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составлять рассказ по картине и наблюдениям;</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рассказывать стихотворение, считалки, петь песенки, сказки.</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Чем младше ребёнок, тем больше у него шансов овладеть вторым языком в максимально возможном объёме и с естественным произношением.</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         Хорошие результаты обучения появляются лишь тогда, когда согласуются усилия педагогов и родителей. Родители нашего ДОУ положительно влияют на желание детей к изучению второго языка.</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Консультация для родителей «Воспитание сказкой - радость встречи с книгой»</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Радость встречи с книгой</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взрослому насытиться и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Книжка рассказывает самое главное, показывает самое красивое.</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Воспитание сказкой</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 xml:space="preserve">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w:t>
      </w:r>
      <w:r w:rsidRPr="00633F4B">
        <w:rPr>
          <w:rFonts w:ascii="Times New Roman" w:hAnsi="Times New Roman" w:cs="Times New Roman"/>
          <w:sz w:val="28"/>
          <w:szCs w:val="28"/>
        </w:rPr>
        <w:lastRenderedPageBreak/>
        <w:t>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реальный.</w:t>
      </w:r>
    </w:p>
    <w:p w:rsidR="006D06E5" w:rsidRPr="00633F4B" w:rsidRDefault="006D06E5" w:rsidP="006D06E5">
      <w:pPr>
        <w:pStyle w:val="a3"/>
        <w:rPr>
          <w:rFonts w:ascii="Times New Roman" w:hAnsi="Times New Roman" w:cs="Times New Roman"/>
          <w:sz w:val="28"/>
          <w:szCs w:val="28"/>
        </w:rPr>
      </w:pPr>
      <w:r w:rsidRPr="00633F4B">
        <w:rPr>
          <w:rFonts w:ascii="Times New Roman" w:hAnsi="Times New Roman" w:cs="Times New Roman"/>
          <w:sz w:val="28"/>
          <w:szCs w:val="28"/>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5D577E" w:rsidRPr="00633F4B" w:rsidRDefault="005D577E" w:rsidP="006D06E5">
      <w:pPr>
        <w:pStyle w:val="a3"/>
        <w:rPr>
          <w:rFonts w:ascii="Times New Roman" w:hAnsi="Times New Roman" w:cs="Times New Roman"/>
          <w:sz w:val="28"/>
          <w:szCs w:val="28"/>
        </w:rPr>
      </w:pPr>
    </w:p>
    <w:p w:rsidR="006D06E5" w:rsidRPr="00633F4B" w:rsidRDefault="006D06E5" w:rsidP="006D06E5">
      <w:pPr>
        <w:pStyle w:val="a3"/>
        <w:rPr>
          <w:rFonts w:ascii="Times New Roman" w:hAnsi="Times New Roman" w:cs="Times New Roman"/>
          <w:sz w:val="28"/>
          <w:szCs w:val="28"/>
        </w:rPr>
      </w:pPr>
    </w:p>
    <w:p w:rsidR="006D06E5" w:rsidRDefault="006D06E5"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Default="00633F4B" w:rsidP="006D06E5">
      <w:pPr>
        <w:pStyle w:val="a3"/>
        <w:rPr>
          <w:rFonts w:ascii="Times New Roman" w:hAnsi="Times New Roman" w:cs="Times New Roman"/>
          <w:sz w:val="28"/>
          <w:szCs w:val="28"/>
        </w:rPr>
      </w:pPr>
    </w:p>
    <w:p w:rsidR="00633F4B" w:rsidRPr="00633F4B" w:rsidRDefault="00633F4B" w:rsidP="006D06E5">
      <w:pPr>
        <w:pStyle w:val="a3"/>
        <w:rPr>
          <w:rFonts w:ascii="Times New Roman" w:hAnsi="Times New Roman" w:cs="Times New Roman"/>
          <w:sz w:val="28"/>
          <w:szCs w:val="28"/>
        </w:rPr>
      </w:pPr>
    </w:p>
    <w:p w:rsidR="006D06E5" w:rsidRDefault="006D06E5" w:rsidP="006D06E5">
      <w:pPr>
        <w:pStyle w:val="a3"/>
        <w:rPr>
          <w:rFonts w:ascii="Times New Roman" w:hAnsi="Times New Roman" w:cs="Times New Roman"/>
          <w:sz w:val="28"/>
          <w:szCs w:val="28"/>
        </w:rPr>
      </w:pPr>
      <w:bookmarkStart w:id="0" w:name="_GoBack"/>
      <w:bookmarkEnd w:id="0"/>
    </w:p>
    <w:sectPr w:rsidR="006D06E5" w:rsidSect="006D06E5">
      <w:pgSz w:w="11906" w:h="16838"/>
      <w:pgMar w:top="1134" w:right="850" w:bottom="1134" w:left="1701" w:header="708" w:footer="708" w:gutter="0"/>
      <w:pgBorders w:offsetFrom="page">
        <w:top w:val="triangles" w:sz="20" w:space="24" w:color="00B050"/>
        <w:left w:val="triangles" w:sz="20" w:space="24" w:color="00B050"/>
        <w:bottom w:val="triangles" w:sz="20" w:space="24" w:color="00B050"/>
        <w:right w:val="triangles" w:sz="20"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6E5"/>
    <w:rsid w:val="000A39DE"/>
    <w:rsid w:val="0010288F"/>
    <w:rsid w:val="005D577E"/>
    <w:rsid w:val="00633F4B"/>
    <w:rsid w:val="006D06E5"/>
    <w:rsid w:val="006D112D"/>
    <w:rsid w:val="00A17F96"/>
    <w:rsid w:val="00C6675F"/>
    <w:rsid w:val="00E72EB3"/>
    <w:rsid w:val="00E761AD"/>
    <w:rsid w:val="00F62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06E5"/>
    <w:pPr>
      <w:spacing w:after="0" w:line="240" w:lineRule="auto"/>
    </w:pPr>
  </w:style>
  <w:style w:type="paragraph" w:styleId="a4">
    <w:name w:val="Normal (Web)"/>
    <w:basedOn w:val="a"/>
    <w:uiPriority w:val="99"/>
    <w:semiHidden/>
    <w:unhideWhenUsed/>
    <w:rsid w:val="006D0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D06E5"/>
    <w:rPr>
      <w:i/>
      <w:iCs/>
    </w:rPr>
  </w:style>
  <w:style w:type="paragraph" w:styleId="a6">
    <w:name w:val="List Paragraph"/>
    <w:basedOn w:val="a"/>
    <w:uiPriority w:val="34"/>
    <w:qFormat/>
    <w:rsid w:val="006D0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06E5"/>
  </w:style>
  <w:style w:type="paragraph" w:styleId="a7">
    <w:name w:val="Balloon Text"/>
    <w:basedOn w:val="a"/>
    <w:link w:val="a8"/>
    <w:uiPriority w:val="99"/>
    <w:semiHidden/>
    <w:unhideWhenUsed/>
    <w:rsid w:val="00C667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7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06E5"/>
    <w:pPr>
      <w:spacing w:after="0" w:line="240" w:lineRule="auto"/>
    </w:pPr>
  </w:style>
  <w:style w:type="paragraph" w:styleId="a4">
    <w:name w:val="Normal (Web)"/>
    <w:basedOn w:val="a"/>
    <w:uiPriority w:val="99"/>
    <w:semiHidden/>
    <w:unhideWhenUsed/>
    <w:rsid w:val="006D0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D06E5"/>
    <w:rPr>
      <w:i/>
      <w:iCs/>
    </w:rPr>
  </w:style>
  <w:style w:type="paragraph" w:styleId="a6">
    <w:name w:val="List Paragraph"/>
    <w:basedOn w:val="a"/>
    <w:uiPriority w:val="34"/>
    <w:qFormat/>
    <w:rsid w:val="006D0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06E5"/>
  </w:style>
  <w:style w:type="paragraph" w:styleId="a7">
    <w:name w:val="Balloon Text"/>
    <w:basedOn w:val="a"/>
    <w:link w:val="a8"/>
    <w:uiPriority w:val="99"/>
    <w:semiHidden/>
    <w:unhideWhenUsed/>
    <w:rsid w:val="00C667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52538">
      <w:bodyDiv w:val="1"/>
      <w:marLeft w:val="0"/>
      <w:marRight w:val="0"/>
      <w:marTop w:val="0"/>
      <w:marBottom w:val="0"/>
      <w:divBdr>
        <w:top w:val="none" w:sz="0" w:space="0" w:color="auto"/>
        <w:left w:val="none" w:sz="0" w:space="0" w:color="auto"/>
        <w:bottom w:val="none" w:sz="0" w:space="0" w:color="auto"/>
        <w:right w:val="none" w:sz="0" w:space="0" w:color="auto"/>
      </w:divBdr>
    </w:div>
    <w:div w:id="213362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1023</Words>
  <Characters>5833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dc:creator>
  <cp:lastModifiedBy>34</cp:lastModifiedBy>
  <cp:revision>10</cp:revision>
  <cp:lastPrinted>2014-11-28T08:53:00Z</cp:lastPrinted>
  <dcterms:created xsi:type="dcterms:W3CDTF">2014-11-20T11:34:00Z</dcterms:created>
  <dcterms:modified xsi:type="dcterms:W3CDTF">2015-10-30T05:37:00Z</dcterms:modified>
</cp:coreProperties>
</file>